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3" w:type="dxa"/>
        <w:jc w:val="center"/>
        <w:tblLayout w:type="fixed"/>
        <w:tblCellMar>
          <w:left w:w="0" w:type="dxa"/>
          <w:right w:w="0" w:type="dxa"/>
        </w:tblCellMar>
        <w:tblLook w:val="04A0" w:firstRow="1" w:lastRow="0" w:firstColumn="1" w:lastColumn="0" w:noHBand="0" w:noVBand="1"/>
      </w:tblPr>
      <w:tblGrid>
        <w:gridCol w:w="7413"/>
        <w:gridCol w:w="338"/>
        <w:gridCol w:w="3262"/>
      </w:tblGrid>
      <w:tr w:rsidR="00E30BE6" w:rsidRPr="00396179" w14:paraId="01CD2C0D" w14:textId="77777777" w:rsidTr="00E30BE6">
        <w:trPr>
          <w:trHeight w:hRule="exact" w:val="14400"/>
          <w:jc w:val="center"/>
        </w:trPr>
        <w:tc>
          <w:tcPr>
            <w:tcW w:w="7413" w:type="dxa"/>
          </w:tcPr>
          <w:p w14:paraId="072756F9" w14:textId="52173EBD" w:rsidR="007007E1" w:rsidRDefault="00A44598">
            <w:bookmarkStart w:id="0" w:name="_GoBack"/>
            <w:bookmarkEnd w:id="0"/>
            <w:r>
              <w:rPr>
                <w:noProof/>
                <w:lang w:eastAsia="en-US"/>
              </w:rPr>
              <w:drawing>
                <wp:anchor distT="0" distB="0" distL="114300" distR="114300" simplePos="0" relativeHeight="251662336" behindDoc="1" locked="0" layoutInCell="1" allowOverlap="1" wp14:anchorId="4F8900F7" wp14:editId="705982DE">
                  <wp:simplePos x="0" y="0"/>
                  <wp:positionH relativeFrom="column">
                    <wp:posOffset>-20838</wp:posOffset>
                  </wp:positionH>
                  <wp:positionV relativeFrom="paragraph">
                    <wp:posOffset>-2263402</wp:posOffset>
                  </wp:positionV>
                  <wp:extent cx="4174824" cy="3639354"/>
                  <wp:effectExtent l="877252" t="672148" r="842963" b="690562"/>
                  <wp:wrapNone/>
                  <wp:docPr id="15" name="Picture 15" descr="Macintosh HD Back Up:AGS:xIMAGES:AGS_DNA_St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Macintosh HD Back Up:AGS:xIMAGES:AGS_DNA_Str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270006">
                            <a:off x="0" y="0"/>
                            <a:ext cx="4180063" cy="364392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415" w:type="dxa"/>
              <w:tblLayout w:type="fixed"/>
              <w:tblCellMar>
                <w:left w:w="0" w:type="dxa"/>
                <w:right w:w="0" w:type="dxa"/>
              </w:tblCellMar>
              <w:tblLook w:val="04A0" w:firstRow="1" w:lastRow="0" w:firstColumn="1" w:lastColumn="0" w:noHBand="0" w:noVBand="1"/>
            </w:tblPr>
            <w:tblGrid>
              <w:gridCol w:w="7415"/>
            </w:tblGrid>
            <w:tr w:rsidR="00605B4D" w:rsidRPr="00396179" w14:paraId="28A64A51" w14:textId="77777777" w:rsidTr="008017AE">
              <w:trPr>
                <w:cantSplit/>
                <w:trHeight w:hRule="exact" w:val="2142"/>
              </w:trPr>
              <w:tc>
                <w:tcPr>
                  <w:tcW w:w="7415" w:type="dxa"/>
                </w:tcPr>
                <w:p w14:paraId="1018F61C" w14:textId="2E520059" w:rsidR="002F215C" w:rsidRPr="002F215C" w:rsidRDefault="009E23B9" w:rsidP="009E23B9">
                  <w:pPr>
                    <w:pStyle w:val="Subtitle"/>
                    <w:spacing w:line="240" w:lineRule="auto"/>
                    <w:jc w:val="center"/>
                    <w:rPr>
                      <w:color w:val="00B050"/>
                      <w:sz w:val="36"/>
                      <w:szCs w:val="36"/>
                    </w:rPr>
                  </w:pPr>
                  <w:r>
                    <w:rPr>
                      <w:noProof/>
                      <w:color w:val="00B050"/>
                      <w:sz w:val="36"/>
                      <w:szCs w:val="36"/>
                      <w:lang w:eastAsia="en-US"/>
                    </w:rPr>
                    <w:drawing>
                      <wp:inline distT="0" distB="0" distL="0" distR="0" wp14:anchorId="1AE41A72" wp14:editId="2527340A">
                        <wp:extent cx="2196860" cy="1268942"/>
                        <wp:effectExtent l="0" t="0" r="0" b="1270"/>
                        <wp:docPr id="3" name="Picture 3" descr="../Screen%20Shot%202017-08-10%20at%202.58.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10%20at%202.58.4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860" cy="1268942"/>
                                </a:xfrm>
                                <a:prstGeom prst="rect">
                                  <a:avLst/>
                                </a:prstGeom>
                                <a:noFill/>
                                <a:ln>
                                  <a:noFill/>
                                </a:ln>
                              </pic:spPr>
                            </pic:pic>
                          </a:graphicData>
                        </a:graphic>
                      </wp:inline>
                    </w:drawing>
                  </w:r>
                  <w:r w:rsidR="00E30BE6">
                    <w:rPr>
                      <w:noProof/>
                      <w:lang w:eastAsia="en-US"/>
                    </w:rPr>
                    <w:drawing>
                      <wp:anchor distT="0" distB="0" distL="114300" distR="114300" simplePos="0" relativeHeight="251664384" behindDoc="0" locked="0" layoutInCell="1" allowOverlap="1" wp14:anchorId="2277630F" wp14:editId="01ACBB24">
                        <wp:simplePos x="0" y="0"/>
                        <wp:positionH relativeFrom="column">
                          <wp:posOffset>2519045</wp:posOffset>
                        </wp:positionH>
                        <wp:positionV relativeFrom="paragraph">
                          <wp:posOffset>349250</wp:posOffset>
                        </wp:positionV>
                        <wp:extent cx="1566545" cy="1150620"/>
                        <wp:effectExtent l="0" t="0" r="8255" b="0"/>
                        <wp:wrapSquare wrapText="bothSides"/>
                        <wp:docPr id="12" name="Picture 12" descr="AGS_LogoHI_new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S_LogoHI_new_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5C" w:rsidRPr="002F215C">
                    <w:rPr>
                      <w:color w:val="00B050"/>
                      <w:sz w:val="36"/>
                      <w:szCs w:val="36"/>
                    </w:rPr>
                    <w:t xml:space="preserve">ORATION WITH </w:t>
                  </w:r>
                </w:p>
              </w:tc>
            </w:tr>
            <w:tr w:rsidR="00605B4D" w:rsidRPr="00396179" w14:paraId="7FE7122D" w14:textId="77777777" w:rsidTr="008017AE">
              <w:trPr>
                <w:trHeight w:hRule="exact" w:val="10962"/>
              </w:trPr>
              <w:tc>
                <w:tcPr>
                  <w:tcW w:w="7415" w:type="dxa"/>
                </w:tcPr>
                <w:p w14:paraId="5F316667" w14:textId="6724CA0B" w:rsidR="0039329C" w:rsidRDefault="0039329C" w:rsidP="002F215C">
                  <w:pPr>
                    <w:rPr>
                      <w:rFonts w:ascii="Franklin Gothic Medium" w:hAnsi="Franklin Gothic Medium"/>
                      <w:color w:val="F79646" w:themeColor="accent6"/>
                      <w:sz w:val="32"/>
                      <w:szCs w:val="32"/>
                    </w:rPr>
                  </w:pPr>
                </w:p>
                <w:p w14:paraId="19649A76" w14:textId="2FCF1316" w:rsidR="0039329C" w:rsidRDefault="008017AE" w:rsidP="002F215C">
                  <w:pPr>
                    <w:rPr>
                      <w:rFonts w:ascii="Franklin Gothic Medium" w:hAnsi="Franklin Gothic Medium"/>
                      <w:color w:val="F79646" w:themeColor="accent6"/>
                      <w:sz w:val="32"/>
                      <w:szCs w:val="32"/>
                    </w:rPr>
                  </w:pPr>
                  <w:r>
                    <w:rPr>
                      <w:rFonts w:ascii="Franklin Gothic Medium" w:hAnsi="Franklin Gothic Medium"/>
                      <w:color w:val="F79646" w:themeColor="accent6"/>
                      <w:sz w:val="32"/>
                      <w:szCs w:val="32"/>
                    </w:rPr>
                    <w:t xml:space="preserve">DPA is pleased to announce </w:t>
                  </w:r>
                  <w:r w:rsidR="00822369">
                    <w:rPr>
                      <w:rFonts w:ascii="Franklin Gothic Medium" w:hAnsi="Franklin Gothic Medium"/>
                      <w:color w:val="F79646" w:themeColor="accent6"/>
                      <w:sz w:val="32"/>
                      <w:szCs w:val="32"/>
                    </w:rPr>
                    <w:t xml:space="preserve">that </w:t>
                  </w:r>
                  <w:r>
                    <w:rPr>
                      <w:rFonts w:ascii="Franklin Gothic Medium" w:hAnsi="Franklin Gothic Medium"/>
                      <w:color w:val="F79646" w:themeColor="accent6"/>
                      <w:sz w:val="32"/>
                      <w:szCs w:val="32"/>
                    </w:rPr>
                    <w:t>we are</w:t>
                  </w:r>
                  <w:r w:rsidR="00E7280A">
                    <w:rPr>
                      <w:rFonts w:ascii="Franklin Gothic Medium" w:hAnsi="Franklin Gothic Medium"/>
                      <w:color w:val="F79646" w:themeColor="accent6"/>
                      <w:sz w:val="32"/>
                      <w:szCs w:val="32"/>
                    </w:rPr>
                    <w:t xml:space="preserve"> now</w:t>
                  </w:r>
                  <w:r>
                    <w:rPr>
                      <w:rFonts w:ascii="Franklin Gothic Medium" w:hAnsi="Franklin Gothic Medium"/>
                      <w:color w:val="F79646" w:themeColor="accent6"/>
                      <w:sz w:val="32"/>
                      <w:szCs w:val="32"/>
                    </w:rPr>
                    <w:t xml:space="preserve"> offering genetic testing services to our organization</w:t>
                  </w:r>
                </w:p>
                <w:p w14:paraId="08CF8BBE" w14:textId="74CACF13" w:rsidR="008017AE" w:rsidRPr="00CC4AF6" w:rsidRDefault="00FC3C17" w:rsidP="008017AE">
                  <w:pPr>
                    <w:rPr>
                      <w:sz w:val="22"/>
                      <w:szCs w:val="22"/>
                    </w:rPr>
                  </w:pPr>
                  <w:r w:rsidRPr="00CC4AF6">
                    <w:rPr>
                      <w:sz w:val="22"/>
                      <w:szCs w:val="22"/>
                    </w:rPr>
                    <w:t>AGS is a state-of-the-art genetic company that</w:t>
                  </w:r>
                  <w:r w:rsidR="008017AE" w:rsidRPr="00CC4AF6">
                    <w:rPr>
                      <w:sz w:val="22"/>
                      <w:szCs w:val="22"/>
                    </w:rPr>
                    <w:t xml:space="preserve"> provides non-invasive tests to integrate genomics into clinical practices. These genetic test</w:t>
                  </w:r>
                  <w:r w:rsidR="00E7280A">
                    <w:rPr>
                      <w:sz w:val="22"/>
                      <w:szCs w:val="22"/>
                    </w:rPr>
                    <w:t>s</w:t>
                  </w:r>
                  <w:r w:rsidR="008017AE" w:rsidRPr="00CC4AF6">
                    <w:rPr>
                      <w:sz w:val="22"/>
                      <w:szCs w:val="22"/>
                    </w:rPr>
                    <w:t xml:space="preserve"> will help ADP physicians gain a better understanding of each individual’s DNA and will al</w:t>
                  </w:r>
                  <w:r w:rsidR="00BF4BED" w:rsidRPr="00CC4AF6">
                    <w:rPr>
                      <w:sz w:val="22"/>
                      <w:szCs w:val="22"/>
                    </w:rPr>
                    <w:t>low each practice</w:t>
                  </w:r>
                  <w:r w:rsidR="00D6434A" w:rsidRPr="00CC4AF6">
                    <w:rPr>
                      <w:sz w:val="22"/>
                      <w:szCs w:val="22"/>
                    </w:rPr>
                    <w:t xml:space="preserve"> to tailor and customize their</w:t>
                  </w:r>
                  <w:r w:rsidR="008017AE" w:rsidRPr="00CC4AF6">
                    <w:rPr>
                      <w:sz w:val="22"/>
                      <w:szCs w:val="22"/>
                    </w:rPr>
                    <w:t xml:space="preserve"> </w:t>
                  </w:r>
                  <w:r w:rsidR="00D6434A" w:rsidRPr="00CC4AF6">
                    <w:rPr>
                      <w:sz w:val="22"/>
                      <w:szCs w:val="22"/>
                    </w:rPr>
                    <w:t>patient’s</w:t>
                  </w:r>
                  <w:r w:rsidR="008017AE" w:rsidRPr="00CC4AF6">
                    <w:rPr>
                      <w:sz w:val="22"/>
                      <w:szCs w:val="22"/>
                    </w:rPr>
                    <w:t xml:space="preserve"> treatment plan for success.</w:t>
                  </w:r>
                  <w:r w:rsidR="00D6434A" w:rsidRPr="00CC4AF6">
                    <w:rPr>
                      <w:sz w:val="22"/>
                      <w:szCs w:val="22"/>
                    </w:rPr>
                    <w:t xml:space="preserve"> AGS offers two types of genetic testing </w:t>
                  </w:r>
                  <w:r w:rsidR="00822369">
                    <w:rPr>
                      <w:sz w:val="22"/>
                      <w:szCs w:val="22"/>
                    </w:rPr>
                    <w:t>that will provide</w:t>
                  </w:r>
                  <w:r w:rsidR="009D3765" w:rsidRPr="00CC4AF6">
                    <w:rPr>
                      <w:sz w:val="22"/>
                      <w:szCs w:val="22"/>
                    </w:rPr>
                    <w:t xml:space="preserve"> </w:t>
                  </w:r>
                  <w:r w:rsidR="007462E9" w:rsidRPr="00CC4AF6">
                    <w:rPr>
                      <w:sz w:val="22"/>
                      <w:szCs w:val="22"/>
                    </w:rPr>
                    <w:t>your patients with actionable data t</w:t>
                  </w:r>
                  <w:r w:rsidR="009A597B">
                    <w:rPr>
                      <w:sz w:val="22"/>
                      <w:szCs w:val="22"/>
                    </w:rPr>
                    <w:t>o improve their health.</w:t>
                  </w:r>
                  <w:r w:rsidR="007462E9" w:rsidRPr="00CC4AF6">
                    <w:rPr>
                      <w:sz w:val="22"/>
                      <w:szCs w:val="22"/>
                    </w:rPr>
                    <w:t xml:space="preserve"> </w:t>
                  </w:r>
                </w:p>
                <w:p w14:paraId="13FB23A7" w14:textId="59B68151" w:rsidR="00CC4AF6" w:rsidRPr="00CC4AF6" w:rsidRDefault="00CC4AF6" w:rsidP="008017AE">
                  <w:pPr>
                    <w:rPr>
                      <w:sz w:val="22"/>
                      <w:szCs w:val="22"/>
                    </w:rPr>
                  </w:pPr>
                  <w:r w:rsidRPr="00CC4AF6">
                    <w:rPr>
                      <w:b/>
                      <w:sz w:val="22"/>
                      <w:szCs w:val="22"/>
                      <w:u w:val="single"/>
                    </w:rPr>
                    <w:t>The Health and Wellness report</w:t>
                  </w:r>
                  <w:r w:rsidRPr="00CC4AF6">
                    <w:rPr>
                      <w:sz w:val="22"/>
                      <w:szCs w:val="22"/>
                    </w:rPr>
                    <w:t xml:space="preserve"> is designed to provide an easy-to-understand guide with actionable findings to help achieve an optimal weight, vitality and level of fitness.  It examines the genes in the body that are most relevant to what foods and types of diet, nutritional supplementation and types of exercise are best based on a person’s genes.  The test results offer</w:t>
                  </w:r>
                  <w:r w:rsidR="003F45AA">
                    <w:rPr>
                      <w:sz w:val="22"/>
                      <w:szCs w:val="22"/>
                    </w:rPr>
                    <w:t xml:space="preserve"> recommendations to </w:t>
                  </w:r>
                  <w:proofErr w:type="gramStart"/>
                  <w:r w:rsidR="003F45AA">
                    <w:rPr>
                      <w:sz w:val="22"/>
                      <w:szCs w:val="22"/>
                    </w:rPr>
                    <w:t xml:space="preserve">improve </w:t>
                  </w:r>
                  <w:r w:rsidRPr="00CC4AF6">
                    <w:rPr>
                      <w:sz w:val="22"/>
                      <w:szCs w:val="22"/>
                    </w:rPr>
                    <w:t xml:space="preserve"> diet</w:t>
                  </w:r>
                  <w:proofErr w:type="gramEnd"/>
                  <w:r w:rsidRPr="00CC4AF6">
                    <w:rPr>
                      <w:sz w:val="22"/>
                      <w:szCs w:val="22"/>
                    </w:rPr>
                    <w:t xml:space="preserve"> </w:t>
                  </w:r>
                  <w:r w:rsidR="001F189D">
                    <w:rPr>
                      <w:sz w:val="22"/>
                      <w:szCs w:val="22"/>
                    </w:rPr>
                    <w:t>and exercise plans based on a patients</w:t>
                  </w:r>
                  <w:r w:rsidRPr="00CC4AF6">
                    <w:rPr>
                      <w:sz w:val="22"/>
                      <w:szCs w:val="22"/>
                    </w:rPr>
                    <w:t xml:space="preserve"> genetic makeup.</w:t>
                  </w:r>
                </w:p>
                <w:p w14:paraId="7C1A9A87" w14:textId="162455A0" w:rsidR="00CC4AF6" w:rsidRPr="00CC4AF6" w:rsidRDefault="00CC4AF6" w:rsidP="00CC4AF6">
                  <w:pPr>
                    <w:pStyle w:val="Body"/>
                    <w:rPr>
                      <w:color w:val="000000"/>
                      <w:sz w:val="22"/>
                      <w:szCs w:val="22"/>
                      <w:u w:color="000000"/>
                    </w:rPr>
                  </w:pPr>
                  <w:r w:rsidRPr="00CC4AF6">
                    <w:rPr>
                      <w:b/>
                      <w:bCs/>
                      <w:color w:val="000000"/>
                      <w:sz w:val="22"/>
                      <w:szCs w:val="22"/>
                      <w:u w:val="single" w:color="000000"/>
                    </w:rPr>
                    <w:t>The Pharmacogenomics (</w:t>
                  </w:r>
                  <w:proofErr w:type="spellStart"/>
                  <w:r w:rsidRPr="00CC4AF6">
                    <w:rPr>
                      <w:b/>
                      <w:bCs/>
                      <w:color w:val="000000"/>
                      <w:sz w:val="22"/>
                      <w:szCs w:val="22"/>
                      <w:u w:val="single" w:color="000000"/>
                    </w:rPr>
                    <w:t>PGx</w:t>
                  </w:r>
                  <w:proofErr w:type="spellEnd"/>
                  <w:r w:rsidRPr="00CC4AF6">
                    <w:rPr>
                      <w:b/>
                      <w:bCs/>
                      <w:color w:val="000000"/>
                      <w:sz w:val="22"/>
                      <w:szCs w:val="22"/>
                      <w:u w:val="single" w:color="000000"/>
                    </w:rPr>
                    <w:t>) report</w:t>
                  </w:r>
                  <w:r w:rsidR="0008421B">
                    <w:rPr>
                      <w:color w:val="000000"/>
                      <w:sz w:val="22"/>
                      <w:szCs w:val="22"/>
                      <w:u w:color="000000"/>
                    </w:rPr>
                    <w:t xml:space="preserve"> is designed to measure how the</w:t>
                  </w:r>
                  <w:r w:rsidRPr="00CC4AF6">
                    <w:rPr>
                      <w:color w:val="000000"/>
                      <w:sz w:val="22"/>
                      <w:szCs w:val="22"/>
                      <w:u w:color="000000"/>
                    </w:rPr>
                    <w:t xml:space="preserve"> body processes medications.  Everyone metabolizes medic</w:t>
                  </w:r>
                  <w:r w:rsidR="0008421B">
                    <w:rPr>
                      <w:color w:val="000000"/>
                      <w:sz w:val="22"/>
                      <w:szCs w:val="22"/>
                      <w:u w:color="000000"/>
                    </w:rPr>
                    <w:t xml:space="preserve">ations differently.  </w:t>
                  </w:r>
                  <w:proofErr w:type="gramStart"/>
                  <w:r w:rsidR="0008421B">
                    <w:rPr>
                      <w:color w:val="000000"/>
                      <w:sz w:val="22"/>
                      <w:szCs w:val="22"/>
                      <w:u w:color="000000"/>
                    </w:rPr>
                    <w:t xml:space="preserve">Some </w:t>
                  </w:r>
                  <w:r w:rsidR="001F189D">
                    <w:rPr>
                      <w:color w:val="000000"/>
                      <w:sz w:val="22"/>
                      <w:szCs w:val="22"/>
                      <w:u w:color="000000"/>
                    </w:rPr>
                    <w:t xml:space="preserve"> process</w:t>
                  </w:r>
                  <w:proofErr w:type="gramEnd"/>
                  <w:r w:rsidRPr="00CC4AF6">
                    <w:rPr>
                      <w:color w:val="000000"/>
                      <w:sz w:val="22"/>
                      <w:szCs w:val="22"/>
                      <w:u w:color="000000"/>
                    </w:rPr>
                    <w:t xml:space="preserve"> too quickly, </w:t>
                  </w:r>
                  <w:r w:rsidR="0008421B">
                    <w:rPr>
                      <w:color w:val="000000"/>
                      <w:sz w:val="22"/>
                      <w:szCs w:val="22"/>
                      <w:u w:color="000000"/>
                    </w:rPr>
                    <w:t xml:space="preserve">or </w:t>
                  </w:r>
                  <w:r w:rsidRPr="00CC4AF6">
                    <w:rPr>
                      <w:color w:val="000000"/>
                      <w:sz w:val="22"/>
                      <w:szCs w:val="22"/>
                      <w:u w:color="000000"/>
                    </w:rPr>
                    <w:t>too slowly or not</w:t>
                  </w:r>
                  <w:r w:rsidR="0008421B">
                    <w:rPr>
                      <w:color w:val="000000"/>
                      <w:sz w:val="22"/>
                      <w:szCs w:val="22"/>
                      <w:u w:color="000000"/>
                    </w:rPr>
                    <w:t xml:space="preserve"> at all.  Understanding how </w:t>
                  </w:r>
                  <w:proofErr w:type="spellStart"/>
                  <w:r w:rsidR="0008421B">
                    <w:rPr>
                      <w:color w:val="000000"/>
                      <w:sz w:val="22"/>
                      <w:szCs w:val="22"/>
                      <w:u w:color="000000"/>
                    </w:rPr>
                    <w:t>someones</w:t>
                  </w:r>
                  <w:proofErr w:type="spellEnd"/>
                  <w:r w:rsidR="0008421B">
                    <w:rPr>
                      <w:color w:val="000000"/>
                      <w:sz w:val="22"/>
                      <w:szCs w:val="22"/>
                      <w:u w:color="000000"/>
                    </w:rPr>
                    <w:t xml:space="preserve"> genes affect their</w:t>
                  </w:r>
                  <w:r w:rsidRPr="00CC4AF6">
                    <w:rPr>
                      <w:color w:val="000000"/>
                      <w:sz w:val="22"/>
                      <w:szCs w:val="22"/>
                      <w:u w:color="000000"/>
                    </w:rPr>
                    <w:t xml:space="preserve"> reaction to certain medications can help reduce side effects caused by these drugs.  The test can also identify alternative medications that are better suited for you</w:t>
                  </w:r>
                  <w:r w:rsidR="0008421B">
                    <w:rPr>
                      <w:color w:val="000000"/>
                      <w:sz w:val="22"/>
                      <w:szCs w:val="22"/>
                      <w:u w:color="000000"/>
                    </w:rPr>
                    <w:t>r patient based on their</w:t>
                  </w:r>
                  <w:r w:rsidRPr="00CC4AF6">
                    <w:rPr>
                      <w:color w:val="000000"/>
                      <w:sz w:val="22"/>
                      <w:szCs w:val="22"/>
                      <w:u w:color="000000"/>
                    </w:rPr>
                    <w:t xml:space="preserve"> genetic profile.</w:t>
                  </w:r>
                </w:p>
                <w:p w14:paraId="424DBC2B" w14:textId="0CF62617" w:rsidR="00C5172B" w:rsidRDefault="00426DB4" w:rsidP="00426DB4">
                  <w:pPr>
                    <w:pStyle w:val="Body"/>
                    <w:rPr>
                      <w:color w:val="000000"/>
                      <w:sz w:val="22"/>
                      <w:szCs w:val="22"/>
                      <w:u w:color="000000"/>
                    </w:rPr>
                  </w:pPr>
                  <w:r w:rsidRPr="00426DB4">
                    <w:rPr>
                      <w:color w:val="000000"/>
                      <w:sz w:val="22"/>
                      <w:szCs w:val="22"/>
                      <w:u w:color="000000"/>
                    </w:rPr>
                    <w:t>The genomic tests offered at AGS use a fast, painless and simple cheek swab sample collection method that can easily be performed</w:t>
                  </w:r>
                  <w:r>
                    <w:rPr>
                      <w:color w:val="000000"/>
                      <w:sz w:val="22"/>
                      <w:szCs w:val="22"/>
                      <w:u w:color="000000"/>
                    </w:rPr>
                    <w:t xml:space="preserve"> in office. </w:t>
                  </w:r>
                  <w:r w:rsidR="00CC4AF6" w:rsidRPr="00CC4AF6">
                    <w:rPr>
                      <w:color w:val="000000"/>
                      <w:sz w:val="22"/>
                      <w:szCs w:val="22"/>
                      <w:u w:color="000000"/>
                    </w:rPr>
                    <w:t xml:space="preserve">Results are available with 2-3 weeks and can be reviewed in a one-on-one consultation with </w:t>
                  </w:r>
                  <w:r w:rsidR="0008421B">
                    <w:rPr>
                      <w:color w:val="000000"/>
                      <w:sz w:val="22"/>
                      <w:szCs w:val="22"/>
                      <w:u w:color="000000"/>
                    </w:rPr>
                    <w:t>an AGS Nutritionist and Genetic S</w:t>
                  </w:r>
                  <w:r>
                    <w:rPr>
                      <w:color w:val="000000"/>
                      <w:sz w:val="22"/>
                      <w:szCs w:val="22"/>
                      <w:u w:color="000000"/>
                    </w:rPr>
                    <w:t>pecialist.</w:t>
                  </w:r>
                </w:p>
                <w:p w14:paraId="715CA254" w14:textId="77777777" w:rsidR="00FA02B8" w:rsidRDefault="00FA02B8" w:rsidP="00426DB4">
                  <w:pPr>
                    <w:pStyle w:val="Body"/>
                    <w:rPr>
                      <w:color w:val="000000"/>
                      <w:sz w:val="22"/>
                      <w:szCs w:val="22"/>
                      <w:u w:color="000000"/>
                    </w:rPr>
                  </w:pPr>
                  <w:r>
                    <w:rPr>
                      <w:color w:val="000000"/>
                      <w:sz w:val="22"/>
                      <w:szCs w:val="22"/>
                      <w:u w:color="000000"/>
                    </w:rPr>
                    <w:t>Please contact the AGS Business Development Director Rebecca Campbell for additional information/education on these two genetic tests.</w:t>
                  </w:r>
                </w:p>
                <w:p w14:paraId="727B5133" w14:textId="09CC6808" w:rsidR="00FA02B8" w:rsidRPr="00426DB4" w:rsidRDefault="00FA02B8" w:rsidP="00426DB4">
                  <w:pPr>
                    <w:pStyle w:val="Body"/>
                    <w:rPr>
                      <w:color w:val="000000"/>
                      <w:sz w:val="22"/>
                      <w:szCs w:val="22"/>
                      <w:u w:color="000000"/>
                    </w:rPr>
                  </w:pPr>
                  <w:r>
                    <w:rPr>
                      <w:color w:val="000000"/>
                      <w:sz w:val="22"/>
                      <w:szCs w:val="22"/>
                      <w:u w:color="000000"/>
                    </w:rPr>
                    <w:t xml:space="preserve"> </w:t>
                  </w:r>
                  <w:hyperlink r:id="rId9" w:history="1">
                    <w:r w:rsidRPr="000D39A6">
                      <w:rPr>
                        <w:rStyle w:val="Hyperlink"/>
                        <w:sz w:val="22"/>
                        <w:szCs w:val="22"/>
                        <w:u w:color="000000"/>
                      </w:rPr>
                      <w:t>Rebecca@AGS-health.com</w:t>
                    </w:r>
                  </w:hyperlink>
                  <w:r>
                    <w:rPr>
                      <w:color w:val="000000"/>
                      <w:sz w:val="22"/>
                      <w:szCs w:val="22"/>
                      <w:u w:color="000000"/>
                    </w:rPr>
                    <w:t xml:space="preserve"> or 602-320-5307.</w:t>
                  </w:r>
                </w:p>
              </w:tc>
            </w:tr>
            <w:tr w:rsidR="00605B4D" w:rsidRPr="00396179" w14:paraId="5186E2FD" w14:textId="77777777" w:rsidTr="008017AE">
              <w:trPr>
                <w:trHeight w:hRule="exact" w:val="1620"/>
              </w:trPr>
              <w:tc>
                <w:tcPr>
                  <w:tcW w:w="7415" w:type="dxa"/>
                  <w:vAlign w:val="bottom"/>
                </w:tcPr>
                <w:p w14:paraId="5EB143E7" w14:textId="653D7AD0" w:rsidR="00605B4D" w:rsidRPr="00396179" w:rsidRDefault="00A44598" w:rsidP="00B1304D">
                  <w:r>
                    <w:t xml:space="preserve">                   </w:t>
                  </w:r>
                  <w:r w:rsidR="00DC135E">
                    <w:t xml:space="preserve">          </w:t>
                  </w:r>
                </w:p>
              </w:tc>
            </w:tr>
            <w:tr w:rsidR="00DC135E" w:rsidRPr="00396179" w14:paraId="3A53CBAD" w14:textId="77777777" w:rsidTr="008017AE">
              <w:trPr>
                <w:trHeight w:hRule="exact" w:val="1620"/>
              </w:trPr>
              <w:tc>
                <w:tcPr>
                  <w:tcW w:w="7415" w:type="dxa"/>
                  <w:vAlign w:val="bottom"/>
                </w:tcPr>
                <w:p w14:paraId="3EBED73B" w14:textId="03C0FF43" w:rsidR="00DC135E" w:rsidRDefault="00DC135E" w:rsidP="00DC135E"/>
              </w:tc>
            </w:tr>
          </w:tbl>
          <w:p w14:paraId="3BB96C23" w14:textId="77777777" w:rsidR="00605B4D" w:rsidRPr="00396179" w:rsidRDefault="00605B4D"/>
        </w:tc>
        <w:tc>
          <w:tcPr>
            <w:tcW w:w="338" w:type="dxa"/>
          </w:tcPr>
          <w:p w14:paraId="53764EB5" w14:textId="77777777" w:rsidR="00605B4D" w:rsidRPr="00396179" w:rsidRDefault="00605B4D"/>
        </w:tc>
        <w:tc>
          <w:tcPr>
            <w:tcW w:w="3262" w:type="dxa"/>
          </w:tcPr>
          <w:tbl>
            <w:tblPr>
              <w:tblpPr w:leftFromText="180" w:rightFromText="180" w:vertAnchor="page" w:horzAnchor="page" w:tblpX="15" w:tblpY="3972"/>
              <w:tblOverlap w:val="never"/>
              <w:tblW w:w="4985" w:type="pct"/>
              <w:tblLayout w:type="fixed"/>
              <w:tblCellMar>
                <w:left w:w="288" w:type="dxa"/>
                <w:right w:w="288" w:type="dxa"/>
              </w:tblCellMar>
              <w:tblLook w:val="04A0" w:firstRow="1" w:lastRow="0" w:firstColumn="1" w:lastColumn="0" w:noHBand="0" w:noVBand="1"/>
            </w:tblPr>
            <w:tblGrid>
              <w:gridCol w:w="3252"/>
            </w:tblGrid>
            <w:tr w:rsidR="00605B4D" w:rsidRPr="00396179" w14:paraId="66D0CBC5" w14:textId="77777777" w:rsidTr="009E23B9">
              <w:trPr>
                <w:trHeight w:val="1"/>
              </w:trPr>
              <w:tc>
                <w:tcPr>
                  <w:tcW w:w="3252" w:type="dxa"/>
                  <w:shd w:val="clear" w:color="auto" w:fill="FF9900"/>
                  <w:vAlign w:val="center"/>
                </w:tcPr>
                <w:p w14:paraId="7CB66758" w14:textId="182D702C" w:rsidR="00605B4D" w:rsidRPr="00CA59F5" w:rsidRDefault="00CA59F5">
                  <w:pPr>
                    <w:pStyle w:val="Heading2"/>
                    <w:rPr>
                      <w:sz w:val="24"/>
                      <w:szCs w:val="24"/>
                    </w:rPr>
                  </w:pPr>
                  <w:r w:rsidRPr="00CA59F5">
                    <w:rPr>
                      <w:rStyle w:val="hscoswrapper"/>
                      <w:rFonts w:eastAsia="Times New Roman"/>
                      <w:sz w:val="24"/>
                      <w:szCs w:val="24"/>
                    </w:rPr>
                    <w:t>The most comprehensive Genetic Test</w:t>
                  </w:r>
                  <w:r w:rsidR="00426DB4">
                    <w:rPr>
                      <w:rStyle w:val="hscoswrapper"/>
                      <w:rFonts w:eastAsia="Times New Roman"/>
                      <w:sz w:val="24"/>
                      <w:szCs w:val="24"/>
                    </w:rPr>
                    <w:t>s</w:t>
                  </w:r>
                  <w:r w:rsidRPr="00CA59F5">
                    <w:rPr>
                      <w:rStyle w:val="hscoswrapper"/>
                      <w:rFonts w:eastAsia="Times New Roman"/>
                      <w:sz w:val="24"/>
                      <w:szCs w:val="24"/>
                    </w:rPr>
                    <w:t xml:space="preserve"> available on the market</w:t>
                  </w:r>
                </w:p>
                <w:p w14:paraId="7CA782E4" w14:textId="77777777" w:rsidR="00605B4D" w:rsidRPr="00CA59F5" w:rsidRDefault="00605B4D" w:rsidP="00396179">
                  <w:pPr>
                    <w:pStyle w:val="Line"/>
                    <w:rPr>
                      <w:sz w:val="24"/>
                      <w:szCs w:val="24"/>
                    </w:rPr>
                  </w:pPr>
                </w:p>
                <w:p w14:paraId="415562A2" w14:textId="66B39230" w:rsidR="00605B4D" w:rsidRPr="00CA59F5" w:rsidRDefault="00401604">
                  <w:pPr>
                    <w:pStyle w:val="Heading2"/>
                    <w:rPr>
                      <w:sz w:val="24"/>
                      <w:szCs w:val="24"/>
                    </w:rPr>
                  </w:pPr>
                  <w:r>
                    <w:rPr>
                      <w:rStyle w:val="hscoswrapper"/>
                      <w:rFonts w:eastAsia="Times New Roman"/>
                      <w:sz w:val="24"/>
                      <w:szCs w:val="24"/>
                    </w:rPr>
                    <w:t>One test, one time, gives</w:t>
                  </w:r>
                  <w:r w:rsidR="00CA59F5" w:rsidRPr="00CA59F5">
                    <w:rPr>
                      <w:rStyle w:val="hscoswrapper"/>
                      <w:rFonts w:eastAsia="Times New Roman"/>
                      <w:sz w:val="24"/>
                      <w:szCs w:val="24"/>
                    </w:rPr>
                    <w:t xml:space="preserve"> a lifetime of understanding about your </w:t>
                  </w:r>
                  <w:r>
                    <w:rPr>
                      <w:rStyle w:val="hscoswrapper"/>
                      <w:rFonts w:eastAsia="Times New Roman"/>
                      <w:sz w:val="24"/>
                      <w:szCs w:val="24"/>
                    </w:rPr>
                    <w:t xml:space="preserve">Patients </w:t>
                  </w:r>
                  <w:r w:rsidR="00CA59F5" w:rsidRPr="00CA59F5">
                    <w:rPr>
                      <w:rStyle w:val="hscoswrapper"/>
                      <w:rFonts w:eastAsia="Times New Roman"/>
                      <w:sz w:val="24"/>
                      <w:szCs w:val="24"/>
                    </w:rPr>
                    <w:t>health</w:t>
                  </w:r>
                </w:p>
                <w:p w14:paraId="03B5B9CC" w14:textId="77777777" w:rsidR="00605B4D" w:rsidRPr="00CA59F5" w:rsidRDefault="00605B4D" w:rsidP="00396179">
                  <w:pPr>
                    <w:pStyle w:val="Line"/>
                    <w:rPr>
                      <w:sz w:val="24"/>
                      <w:szCs w:val="24"/>
                    </w:rPr>
                  </w:pPr>
                </w:p>
                <w:p w14:paraId="6DA56B86" w14:textId="7A13B640" w:rsidR="00605B4D" w:rsidRPr="00CA59F5" w:rsidRDefault="00CA59F5">
                  <w:pPr>
                    <w:pStyle w:val="Heading2"/>
                    <w:rPr>
                      <w:sz w:val="24"/>
                      <w:szCs w:val="24"/>
                    </w:rPr>
                  </w:pPr>
                  <w:r w:rsidRPr="00CA59F5">
                    <w:rPr>
                      <w:rStyle w:val="hscoswrapper"/>
                      <w:rFonts w:eastAsia="Times New Roman"/>
                      <w:sz w:val="24"/>
                      <w:szCs w:val="24"/>
                    </w:rPr>
                    <w:t xml:space="preserve">Offers </w:t>
                  </w:r>
                  <w:r w:rsidR="0010511A">
                    <w:rPr>
                      <w:rStyle w:val="hscoswrapper"/>
                      <w:rFonts w:eastAsia="Times New Roman"/>
                      <w:sz w:val="24"/>
                      <w:szCs w:val="24"/>
                    </w:rPr>
                    <w:t>Personali</w:t>
                  </w:r>
                  <w:r w:rsidR="00FC7699">
                    <w:rPr>
                      <w:rStyle w:val="hscoswrapper"/>
                      <w:rFonts w:eastAsia="Times New Roman"/>
                      <w:sz w:val="24"/>
                      <w:szCs w:val="24"/>
                    </w:rPr>
                    <w:t xml:space="preserve">zed Medicine, Safer </w:t>
                  </w:r>
                  <w:r w:rsidR="00401604">
                    <w:rPr>
                      <w:rStyle w:val="hscoswrapper"/>
                      <w:rFonts w:eastAsia="Times New Roman"/>
                      <w:sz w:val="24"/>
                      <w:szCs w:val="24"/>
                    </w:rPr>
                    <w:t>TREATMENT, ELIMINATES</w:t>
                  </w:r>
                  <w:r w:rsidR="0010511A">
                    <w:rPr>
                      <w:rStyle w:val="hscoswrapper"/>
                      <w:rFonts w:eastAsia="Times New Roman"/>
                      <w:sz w:val="24"/>
                      <w:szCs w:val="24"/>
                    </w:rPr>
                    <w:t xml:space="preserve"> trial &amp; error</w:t>
                  </w:r>
                </w:p>
                <w:p w14:paraId="7E1AD828" w14:textId="77777777" w:rsidR="00605B4D" w:rsidRPr="00CA59F5" w:rsidRDefault="00605B4D" w:rsidP="00396179">
                  <w:pPr>
                    <w:pStyle w:val="Line"/>
                    <w:rPr>
                      <w:sz w:val="24"/>
                      <w:szCs w:val="24"/>
                    </w:rPr>
                  </w:pPr>
                </w:p>
                <w:p w14:paraId="3CE7B7B8" w14:textId="10AC00BE" w:rsidR="00605B4D" w:rsidRPr="00CA59F5" w:rsidRDefault="00401604" w:rsidP="00401604">
                  <w:pPr>
                    <w:pStyle w:val="Heading2"/>
                    <w:rPr>
                      <w:sz w:val="24"/>
                      <w:szCs w:val="24"/>
                    </w:rPr>
                  </w:pPr>
                  <w:r w:rsidRPr="00401604">
                    <w:rPr>
                      <w:sz w:val="24"/>
                      <w:szCs w:val="24"/>
                    </w:rPr>
                    <w:t xml:space="preserve">feel confident in </w:t>
                  </w:r>
                  <w:r>
                    <w:rPr>
                      <w:sz w:val="24"/>
                      <w:szCs w:val="24"/>
                    </w:rPr>
                    <w:t>providing details to your Patients</w:t>
                  </w:r>
                  <w:r w:rsidRPr="00401604">
                    <w:rPr>
                      <w:sz w:val="24"/>
                      <w:szCs w:val="24"/>
                    </w:rPr>
                    <w:t xml:space="preserve"> about their specific DNA</w:t>
                  </w:r>
                </w:p>
                <w:p w14:paraId="207FEDC1" w14:textId="11FC21DE" w:rsidR="00605B4D" w:rsidRPr="00071259" w:rsidRDefault="00605B4D" w:rsidP="00401604">
                  <w:pPr>
                    <w:pStyle w:val="Heading2"/>
                    <w:jc w:val="left"/>
                    <w:rPr>
                      <w:sz w:val="24"/>
                      <w:szCs w:val="24"/>
                    </w:rPr>
                  </w:pPr>
                </w:p>
              </w:tc>
            </w:tr>
            <w:tr w:rsidR="00605B4D" w:rsidRPr="00396179" w14:paraId="1A0FDA72" w14:textId="77777777" w:rsidTr="009E23B9">
              <w:trPr>
                <w:trHeight w:val="1"/>
              </w:trPr>
              <w:tc>
                <w:tcPr>
                  <w:tcW w:w="3252" w:type="dxa"/>
                </w:tcPr>
                <w:p w14:paraId="7326296B" w14:textId="77777777" w:rsidR="00605B4D" w:rsidRPr="00CA59F5" w:rsidRDefault="00605B4D">
                  <w:pPr>
                    <w:rPr>
                      <w:sz w:val="24"/>
                      <w:szCs w:val="24"/>
                    </w:rPr>
                  </w:pPr>
                </w:p>
              </w:tc>
            </w:tr>
            <w:tr w:rsidR="00605B4D" w:rsidRPr="00396179" w14:paraId="42D3AEA0" w14:textId="77777777" w:rsidTr="009E23B9">
              <w:trPr>
                <w:trHeight w:val="252"/>
              </w:trPr>
              <w:tc>
                <w:tcPr>
                  <w:tcW w:w="3252" w:type="dxa"/>
                  <w:shd w:val="clear" w:color="auto" w:fill="78A931"/>
                  <w:vAlign w:val="center"/>
                </w:tcPr>
                <w:p w14:paraId="1EAF36BD" w14:textId="07352CBF" w:rsidR="00605B4D" w:rsidRPr="00CA59F5" w:rsidRDefault="00605B4D" w:rsidP="009E23B9">
                  <w:pPr>
                    <w:pStyle w:val="ContactInfo"/>
                    <w:spacing w:after="0"/>
                    <w:jc w:val="left"/>
                  </w:pPr>
                </w:p>
              </w:tc>
            </w:tr>
          </w:tbl>
          <w:p w14:paraId="4DDF1248" w14:textId="77777777" w:rsidR="00605B4D" w:rsidRPr="00396179" w:rsidRDefault="00605B4D"/>
        </w:tc>
      </w:tr>
    </w:tbl>
    <w:p w14:paraId="371FA4AC" w14:textId="77777777" w:rsidR="007C4F5B" w:rsidRDefault="007C4F5B" w:rsidP="00B232D2">
      <w:pPr>
        <w:pStyle w:val="NoSpacing"/>
        <w:tabs>
          <w:tab w:val="left" w:pos="7680"/>
        </w:tabs>
      </w:pPr>
    </w:p>
    <w:sectPr w:rsidR="007C4F5B" w:rsidSect="00605B4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panose1 w:val="02010609060101010101"/>
    <w:charset w:val="86"/>
    <w:family w:val="auto"/>
    <w:pitch w:val="variable"/>
    <w:sig w:usb0="800002BF" w:usb1="38CF7CFA" w:usb2="00000016" w:usb3="00000000" w:csb0="0004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AAD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750DD9"/>
    <w:multiLevelType w:val="hybridMultilevel"/>
    <w:tmpl w:val="904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75211"/>
    <w:multiLevelType w:val="hybridMultilevel"/>
    <w:tmpl w:val="24DC7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79"/>
    <w:rsid w:val="00024F57"/>
    <w:rsid w:val="00071259"/>
    <w:rsid w:val="00074715"/>
    <w:rsid w:val="0008421B"/>
    <w:rsid w:val="0010511A"/>
    <w:rsid w:val="001066F9"/>
    <w:rsid w:val="00144297"/>
    <w:rsid w:val="00161049"/>
    <w:rsid w:val="001B10CF"/>
    <w:rsid w:val="001C7230"/>
    <w:rsid w:val="001F189D"/>
    <w:rsid w:val="002912C5"/>
    <w:rsid w:val="002B2BC2"/>
    <w:rsid w:val="002F215C"/>
    <w:rsid w:val="0030354F"/>
    <w:rsid w:val="00356BDC"/>
    <w:rsid w:val="00370338"/>
    <w:rsid w:val="00372419"/>
    <w:rsid w:val="00387193"/>
    <w:rsid w:val="00390FE1"/>
    <w:rsid w:val="0039329C"/>
    <w:rsid w:val="00396179"/>
    <w:rsid w:val="003A0545"/>
    <w:rsid w:val="003D1C6E"/>
    <w:rsid w:val="003F1472"/>
    <w:rsid w:val="003F45AA"/>
    <w:rsid w:val="00401604"/>
    <w:rsid w:val="00410384"/>
    <w:rsid w:val="00413460"/>
    <w:rsid w:val="00426DB4"/>
    <w:rsid w:val="00435144"/>
    <w:rsid w:val="00492D76"/>
    <w:rsid w:val="004C77EF"/>
    <w:rsid w:val="004C7A66"/>
    <w:rsid w:val="004D2669"/>
    <w:rsid w:val="004E2A7A"/>
    <w:rsid w:val="004F0748"/>
    <w:rsid w:val="005056F0"/>
    <w:rsid w:val="005F3327"/>
    <w:rsid w:val="00605B4D"/>
    <w:rsid w:val="006B1DC0"/>
    <w:rsid w:val="006E7051"/>
    <w:rsid w:val="006F3FB7"/>
    <w:rsid w:val="007007E1"/>
    <w:rsid w:val="007155AB"/>
    <w:rsid w:val="007338B7"/>
    <w:rsid w:val="007462E9"/>
    <w:rsid w:val="0075426A"/>
    <w:rsid w:val="00764962"/>
    <w:rsid w:val="00783CB2"/>
    <w:rsid w:val="0079316B"/>
    <w:rsid w:val="007C4F5B"/>
    <w:rsid w:val="007E1619"/>
    <w:rsid w:val="007E7C61"/>
    <w:rsid w:val="008017AE"/>
    <w:rsid w:val="00822369"/>
    <w:rsid w:val="008427AB"/>
    <w:rsid w:val="0085626E"/>
    <w:rsid w:val="00876439"/>
    <w:rsid w:val="00890B9D"/>
    <w:rsid w:val="008C51B0"/>
    <w:rsid w:val="008D776B"/>
    <w:rsid w:val="008F249C"/>
    <w:rsid w:val="009105DF"/>
    <w:rsid w:val="00933B03"/>
    <w:rsid w:val="00945212"/>
    <w:rsid w:val="009A597B"/>
    <w:rsid w:val="009D3765"/>
    <w:rsid w:val="009E23B9"/>
    <w:rsid w:val="009F34A4"/>
    <w:rsid w:val="00A44598"/>
    <w:rsid w:val="00A56A6D"/>
    <w:rsid w:val="00AB2118"/>
    <w:rsid w:val="00B0774D"/>
    <w:rsid w:val="00B1304D"/>
    <w:rsid w:val="00B232D2"/>
    <w:rsid w:val="00B66DC3"/>
    <w:rsid w:val="00B75D04"/>
    <w:rsid w:val="00BE6269"/>
    <w:rsid w:val="00BF4BED"/>
    <w:rsid w:val="00C07D1D"/>
    <w:rsid w:val="00C5172B"/>
    <w:rsid w:val="00C8578E"/>
    <w:rsid w:val="00CA0BA4"/>
    <w:rsid w:val="00CA59F5"/>
    <w:rsid w:val="00CC4AF6"/>
    <w:rsid w:val="00D1740C"/>
    <w:rsid w:val="00D24E07"/>
    <w:rsid w:val="00D258A7"/>
    <w:rsid w:val="00D56846"/>
    <w:rsid w:val="00D6434A"/>
    <w:rsid w:val="00D778E4"/>
    <w:rsid w:val="00D876D6"/>
    <w:rsid w:val="00D970C8"/>
    <w:rsid w:val="00DC135E"/>
    <w:rsid w:val="00E17150"/>
    <w:rsid w:val="00E23D3A"/>
    <w:rsid w:val="00E30BE6"/>
    <w:rsid w:val="00E30F0F"/>
    <w:rsid w:val="00E35C85"/>
    <w:rsid w:val="00E52C64"/>
    <w:rsid w:val="00E7280A"/>
    <w:rsid w:val="00EB2849"/>
    <w:rsid w:val="00EE48C2"/>
    <w:rsid w:val="00F03D4B"/>
    <w:rsid w:val="00F72AF7"/>
    <w:rsid w:val="00FA02B8"/>
    <w:rsid w:val="00FC3C17"/>
    <w:rsid w:val="00FC7699"/>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15A9A"/>
  <w15:docId w15:val="{1B7E9BD2-5709-4086-BB29-54CA07F5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SimSun" w:hAnsi="Corbe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B4D"/>
    <w:pPr>
      <w:spacing w:after="160" w:line="288" w:lineRule="auto"/>
    </w:pPr>
    <w:rPr>
      <w:color w:val="3C2415"/>
      <w:sz w:val="26"/>
      <w:szCs w:val="26"/>
      <w:lang w:eastAsia="ja-JP"/>
    </w:rPr>
  </w:style>
  <w:style w:type="paragraph" w:styleId="Heading1">
    <w:name w:val="heading 1"/>
    <w:basedOn w:val="Normal"/>
    <w:next w:val="Normal"/>
    <w:link w:val="Heading1Char"/>
    <w:uiPriority w:val="3"/>
    <w:qFormat/>
    <w:rsid w:val="00605B4D"/>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rsid w:val="00605B4D"/>
    <w:pPr>
      <w:keepNext/>
      <w:keepLines/>
      <w:spacing w:after="0" w:line="264" w:lineRule="auto"/>
      <w:jc w:val="center"/>
      <w:outlineLvl w:val="1"/>
    </w:pPr>
    <w:rPr>
      <w:rFonts w:ascii="Franklin Gothic Medium" w:eastAsia="SimHei" w:hAnsi="Franklin Gothic Medium"/>
      <w:caps/>
      <w:color w:val="FFFFFF"/>
      <w:sz w:val="32"/>
      <w:szCs w:val="32"/>
    </w:rPr>
  </w:style>
  <w:style w:type="paragraph" w:styleId="Heading3">
    <w:name w:val="heading 3"/>
    <w:basedOn w:val="Normal"/>
    <w:next w:val="Normal"/>
    <w:link w:val="Heading3Char"/>
    <w:uiPriority w:val="4"/>
    <w:unhideWhenUsed/>
    <w:qFormat/>
    <w:rsid w:val="00605B4D"/>
    <w:pPr>
      <w:keepNext/>
      <w:keepLines/>
      <w:spacing w:after="60" w:line="240" w:lineRule="auto"/>
      <w:jc w:val="center"/>
      <w:outlineLvl w:val="2"/>
    </w:pPr>
    <w:rPr>
      <w:rFonts w:ascii="Franklin Gothic Medium" w:eastAsia="SimHei" w:hAnsi="Franklin Gothic Medium"/>
      <w:caps/>
      <w:color w:val="FFFFFF"/>
      <w:sz w:val="30"/>
      <w:szCs w:val="30"/>
    </w:rPr>
  </w:style>
  <w:style w:type="paragraph" w:styleId="Heading4">
    <w:name w:val="heading 4"/>
    <w:basedOn w:val="Normal"/>
    <w:next w:val="Normal"/>
    <w:link w:val="Heading4Char"/>
    <w:uiPriority w:val="99"/>
    <w:semiHidden/>
    <w:unhideWhenUsed/>
    <w:qFormat/>
    <w:rsid w:val="00605B4D"/>
    <w:pPr>
      <w:keepNext/>
      <w:keepLines/>
      <w:spacing w:before="40" w:after="0"/>
      <w:outlineLvl w:val="3"/>
    </w:pPr>
    <w:rPr>
      <w:rFonts w:ascii="Franklin Gothic Medium" w:eastAsia="SimHei" w:hAnsi="Franklin Gothic Medium"/>
      <w:color w:val="E6A0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605B4D"/>
    <w:pPr>
      <w:numPr>
        <w:ilvl w:val="1"/>
      </w:numPr>
      <w:spacing w:before="440"/>
    </w:pPr>
    <w:rPr>
      <w:color w:val="E6A024"/>
    </w:rPr>
  </w:style>
  <w:style w:type="character" w:customStyle="1" w:styleId="SubtitleChar">
    <w:name w:val="Subtitle Char"/>
    <w:link w:val="Subtitle"/>
    <w:uiPriority w:val="2"/>
    <w:rsid w:val="00605B4D"/>
    <w:rPr>
      <w:rFonts w:ascii="Franklin Gothic Medium" w:eastAsia="SimHei" w:hAnsi="Franklin Gothic Medium" w:cs="Times New Roman"/>
      <w:caps/>
      <w:color w:val="E6A024"/>
      <w:kern w:val="28"/>
      <w:sz w:val="104"/>
      <w:szCs w:val="104"/>
    </w:rPr>
  </w:style>
  <w:style w:type="paragraph" w:styleId="Title">
    <w:name w:val="Title"/>
    <w:basedOn w:val="Normal"/>
    <w:next w:val="Normal"/>
    <w:link w:val="TitleChar"/>
    <w:uiPriority w:val="1"/>
    <w:qFormat/>
    <w:rsid w:val="00605B4D"/>
    <w:pPr>
      <w:spacing w:after="0" w:line="216" w:lineRule="auto"/>
    </w:pPr>
    <w:rPr>
      <w:rFonts w:ascii="Franklin Gothic Medium" w:eastAsia="SimHei" w:hAnsi="Franklin Gothic Medium"/>
      <w:caps/>
      <w:kern w:val="28"/>
      <w:sz w:val="104"/>
      <w:szCs w:val="104"/>
    </w:rPr>
  </w:style>
  <w:style w:type="character" w:customStyle="1" w:styleId="TitleChar">
    <w:name w:val="Title Char"/>
    <w:link w:val="Title"/>
    <w:uiPriority w:val="1"/>
    <w:rsid w:val="00605B4D"/>
    <w:rPr>
      <w:rFonts w:ascii="Franklin Gothic Medium" w:eastAsia="SimHei" w:hAnsi="Franklin Gothic Medium" w:cs="Times New Roman"/>
      <w:caps/>
      <w:kern w:val="28"/>
      <w:sz w:val="104"/>
      <w:szCs w:val="104"/>
    </w:rPr>
  </w:style>
  <w:style w:type="character" w:customStyle="1" w:styleId="Heading1Char">
    <w:name w:val="Heading 1 Char"/>
    <w:link w:val="Heading1"/>
    <w:uiPriority w:val="3"/>
    <w:rsid w:val="00605B4D"/>
    <w:rPr>
      <w:b/>
      <w:bCs/>
      <w:sz w:val="30"/>
      <w:szCs w:val="30"/>
    </w:rPr>
  </w:style>
  <w:style w:type="character" w:styleId="PlaceholderText">
    <w:name w:val="Placeholder Text"/>
    <w:uiPriority w:val="99"/>
    <w:semiHidden/>
    <w:rsid w:val="00605B4D"/>
    <w:rPr>
      <w:color w:val="808080"/>
    </w:rPr>
  </w:style>
  <w:style w:type="paragraph" w:styleId="NoSpacing">
    <w:name w:val="No Spacing"/>
    <w:uiPriority w:val="19"/>
    <w:qFormat/>
    <w:rsid w:val="00605B4D"/>
    <w:rPr>
      <w:color w:val="3C2415"/>
      <w:sz w:val="26"/>
      <w:szCs w:val="26"/>
      <w:lang w:eastAsia="ja-JP"/>
    </w:rPr>
  </w:style>
  <w:style w:type="character" w:customStyle="1" w:styleId="Heading2Char">
    <w:name w:val="Heading 2 Char"/>
    <w:link w:val="Heading2"/>
    <w:uiPriority w:val="3"/>
    <w:rsid w:val="00605B4D"/>
    <w:rPr>
      <w:rFonts w:ascii="Franklin Gothic Medium" w:eastAsia="SimHei" w:hAnsi="Franklin Gothic Medium" w:cs="Times New Roman"/>
      <w:caps/>
      <w:color w:val="FFFFFF"/>
      <w:sz w:val="32"/>
      <w:szCs w:val="32"/>
    </w:rPr>
  </w:style>
  <w:style w:type="paragraph" w:customStyle="1" w:styleId="Line">
    <w:name w:val="Line"/>
    <w:basedOn w:val="Normal"/>
    <w:next w:val="Heading2"/>
    <w:uiPriority w:val="3"/>
    <w:qFormat/>
    <w:rsid w:val="008C51B0"/>
    <w:pPr>
      <w:pBdr>
        <w:top w:val="single" w:sz="12" w:space="1" w:color="FFFFFF"/>
      </w:pBdr>
      <w:spacing w:before="200" w:after="0" w:line="240" w:lineRule="auto"/>
      <w:ind w:left="1080" w:right="1080"/>
      <w:jc w:val="center"/>
    </w:pPr>
    <w:rPr>
      <w:sz w:val="2"/>
      <w:szCs w:val="2"/>
    </w:rPr>
  </w:style>
  <w:style w:type="character" w:customStyle="1" w:styleId="Heading3Char">
    <w:name w:val="Heading 3 Char"/>
    <w:link w:val="Heading3"/>
    <w:uiPriority w:val="4"/>
    <w:rsid w:val="00605B4D"/>
    <w:rPr>
      <w:rFonts w:ascii="Franklin Gothic Medium" w:eastAsia="SimHei" w:hAnsi="Franklin Gothic Medium" w:cs="Times New Roman"/>
      <w:caps/>
      <w:color w:val="FFFFFF"/>
      <w:sz w:val="30"/>
      <w:szCs w:val="30"/>
    </w:rPr>
  </w:style>
  <w:style w:type="paragraph" w:customStyle="1" w:styleId="ContactInfo">
    <w:name w:val="Contact Info"/>
    <w:basedOn w:val="Normal"/>
    <w:uiPriority w:val="5"/>
    <w:qFormat/>
    <w:rsid w:val="00605B4D"/>
    <w:pPr>
      <w:spacing w:after="280" w:line="240" w:lineRule="auto"/>
      <w:jc w:val="center"/>
    </w:pPr>
    <w:rPr>
      <w:color w:val="FFFFFF"/>
      <w:sz w:val="24"/>
      <w:szCs w:val="24"/>
    </w:rPr>
  </w:style>
  <w:style w:type="paragraph" w:styleId="Date">
    <w:name w:val="Date"/>
    <w:basedOn w:val="Normal"/>
    <w:link w:val="DateChar"/>
    <w:uiPriority w:val="5"/>
    <w:unhideWhenUsed/>
    <w:qFormat/>
    <w:rsid w:val="00605B4D"/>
    <w:pPr>
      <w:spacing w:after="0"/>
      <w:jc w:val="center"/>
    </w:pPr>
    <w:rPr>
      <w:color w:val="FFFFFF"/>
      <w:sz w:val="24"/>
      <w:szCs w:val="24"/>
    </w:rPr>
  </w:style>
  <w:style w:type="character" w:customStyle="1" w:styleId="DateChar">
    <w:name w:val="Date Char"/>
    <w:link w:val="Date"/>
    <w:uiPriority w:val="5"/>
    <w:rsid w:val="00605B4D"/>
    <w:rPr>
      <w:color w:val="FFFFFF"/>
      <w:sz w:val="24"/>
      <w:szCs w:val="24"/>
    </w:rPr>
  </w:style>
  <w:style w:type="paragraph" w:styleId="BalloonText">
    <w:name w:val="Balloon Text"/>
    <w:basedOn w:val="Normal"/>
    <w:link w:val="BalloonTextChar"/>
    <w:uiPriority w:val="99"/>
    <w:semiHidden/>
    <w:unhideWhenUsed/>
    <w:rsid w:val="00605B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5B4D"/>
    <w:rPr>
      <w:rFonts w:ascii="Segoe UI" w:hAnsi="Segoe UI" w:cs="Segoe UI"/>
      <w:sz w:val="18"/>
      <w:szCs w:val="18"/>
    </w:rPr>
  </w:style>
  <w:style w:type="character" w:customStyle="1" w:styleId="Heading4Char">
    <w:name w:val="Heading 4 Char"/>
    <w:link w:val="Heading4"/>
    <w:uiPriority w:val="99"/>
    <w:semiHidden/>
    <w:rsid w:val="00605B4D"/>
    <w:rPr>
      <w:rFonts w:ascii="Franklin Gothic Medium" w:eastAsia="SimHei" w:hAnsi="Franklin Gothic Medium" w:cs="Times New Roman"/>
      <w:color w:val="E6A024"/>
    </w:rPr>
  </w:style>
  <w:style w:type="character" w:customStyle="1" w:styleId="hscoswrapper">
    <w:name w:val="hs_cos_wrapper"/>
    <w:basedOn w:val="DefaultParagraphFont"/>
    <w:rsid w:val="00CA59F5"/>
  </w:style>
  <w:style w:type="character" w:styleId="Hyperlink">
    <w:name w:val="Hyperlink"/>
    <w:basedOn w:val="DefaultParagraphFont"/>
    <w:uiPriority w:val="99"/>
    <w:unhideWhenUsed/>
    <w:rsid w:val="00D778E4"/>
    <w:rPr>
      <w:color w:val="0000FF"/>
      <w:u w:val="single"/>
    </w:rPr>
  </w:style>
  <w:style w:type="paragraph" w:styleId="ListParagraph">
    <w:name w:val="List Paragraph"/>
    <w:basedOn w:val="Normal"/>
    <w:uiPriority w:val="72"/>
    <w:rsid w:val="00E23D3A"/>
    <w:pPr>
      <w:ind w:left="720"/>
      <w:contextualSpacing/>
    </w:pPr>
  </w:style>
  <w:style w:type="paragraph" w:customStyle="1" w:styleId="Body">
    <w:name w:val="Body"/>
    <w:rsid w:val="00CC4AF6"/>
    <w:pPr>
      <w:pBdr>
        <w:top w:val="nil"/>
        <w:left w:val="nil"/>
        <w:bottom w:val="nil"/>
        <w:right w:val="nil"/>
        <w:between w:val="nil"/>
        <w:bar w:val="nil"/>
      </w:pBdr>
      <w:spacing w:after="160" w:line="288" w:lineRule="auto"/>
    </w:pPr>
    <w:rPr>
      <w:rFonts w:eastAsia="Corbel" w:cs="Corbel"/>
      <w:color w:val="3C2415"/>
      <w:sz w:val="26"/>
      <w:szCs w:val="26"/>
      <w:u w:color="3C2415"/>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2004">
      <w:bodyDiv w:val="1"/>
      <w:marLeft w:val="0"/>
      <w:marRight w:val="0"/>
      <w:marTop w:val="0"/>
      <w:marBottom w:val="0"/>
      <w:divBdr>
        <w:top w:val="none" w:sz="0" w:space="0" w:color="auto"/>
        <w:left w:val="none" w:sz="0" w:space="0" w:color="auto"/>
        <w:bottom w:val="none" w:sz="0" w:space="0" w:color="auto"/>
        <w:right w:val="none" w:sz="0" w:space="0" w:color="auto"/>
      </w:divBdr>
    </w:div>
    <w:div w:id="285359601">
      <w:bodyDiv w:val="1"/>
      <w:marLeft w:val="0"/>
      <w:marRight w:val="0"/>
      <w:marTop w:val="0"/>
      <w:marBottom w:val="0"/>
      <w:divBdr>
        <w:top w:val="none" w:sz="0" w:space="0" w:color="auto"/>
        <w:left w:val="none" w:sz="0" w:space="0" w:color="auto"/>
        <w:bottom w:val="none" w:sz="0" w:space="0" w:color="auto"/>
        <w:right w:val="none" w:sz="0" w:space="0" w:color="auto"/>
      </w:divBdr>
    </w:div>
    <w:div w:id="416286294">
      <w:bodyDiv w:val="1"/>
      <w:marLeft w:val="0"/>
      <w:marRight w:val="0"/>
      <w:marTop w:val="0"/>
      <w:marBottom w:val="0"/>
      <w:divBdr>
        <w:top w:val="none" w:sz="0" w:space="0" w:color="auto"/>
        <w:left w:val="none" w:sz="0" w:space="0" w:color="auto"/>
        <w:bottom w:val="none" w:sz="0" w:space="0" w:color="auto"/>
        <w:right w:val="none" w:sz="0" w:space="0" w:color="auto"/>
      </w:divBdr>
    </w:div>
    <w:div w:id="1950434324">
      <w:bodyDiv w:val="1"/>
      <w:marLeft w:val="0"/>
      <w:marRight w:val="0"/>
      <w:marTop w:val="0"/>
      <w:marBottom w:val="0"/>
      <w:divBdr>
        <w:top w:val="none" w:sz="0" w:space="0" w:color="auto"/>
        <w:left w:val="none" w:sz="0" w:space="0" w:color="auto"/>
        <w:bottom w:val="none" w:sz="0" w:space="0" w:color="auto"/>
        <w:right w:val="none" w:sz="0" w:space="0" w:color="auto"/>
      </w:divBdr>
      <w:divsChild>
        <w:div w:id="1364593766">
          <w:marLeft w:val="0"/>
          <w:marRight w:val="0"/>
          <w:marTop w:val="0"/>
          <w:marBottom w:val="0"/>
          <w:divBdr>
            <w:top w:val="none" w:sz="0" w:space="0" w:color="auto"/>
            <w:left w:val="none" w:sz="0" w:space="0" w:color="auto"/>
            <w:bottom w:val="none" w:sz="0" w:space="0" w:color="auto"/>
            <w:right w:val="none" w:sz="0" w:space="0" w:color="auto"/>
          </w:divBdr>
          <w:divsChild>
            <w:div w:id="601456397">
              <w:marLeft w:val="0"/>
              <w:marRight w:val="0"/>
              <w:marTop w:val="0"/>
              <w:marBottom w:val="0"/>
              <w:divBdr>
                <w:top w:val="none" w:sz="0" w:space="0" w:color="auto"/>
                <w:left w:val="none" w:sz="0" w:space="0" w:color="auto"/>
                <w:bottom w:val="none" w:sz="0" w:space="0" w:color="auto"/>
                <w:right w:val="none" w:sz="0" w:space="0" w:color="auto"/>
              </w:divBdr>
              <w:divsChild>
                <w:div w:id="1493906567">
                  <w:marLeft w:val="0"/>
                  <w:marRight w:val="0"/>
                  <w:marTop w:val="0"/>
                  <w:marBottom w:val="0"/>
                  <w:divBdr>
                    <w:top w:val="none" w:sz="0" w:space="0" w:color="auto"/>
                    <w:left w:val="none" w:sz="0" w:space="0" w:color="auto"/>
                    <w:bottom w:val="none" w:sz="0" w:space="0" w:color="auto"/>
                    <w:right w:val="none" w:sz="0" w:space="0" w:color="auto"/>
                  </w:divBdr>
                  <w:divsChild>
                    <w:div w:id="1285041247">
                      <w:marLeft w:val="0"/>
                      <w:marRight w:val="0"/>
                      <w:marTop w:val="0"/>
                      <w:marBottom w:val="0"/>
                      <w:divBdr>
                        <w:top w:val="none" w:sz="0" w:space="0" w:color="auto"/>
                        <w:left w:val="none" w:sz="0" w:space="0" w:color="auto"/>
                        <w:bottom w:val="none" w:sz="0" w:space="0" w:color="auto"/>
                        <w:right w:val="none" w:sz="0" w:space="0" w:color="auto"/>
                      </w:divBdr>
                      <w:divsChild>
                        <w:div w:id="1055474745">
                          <w:marLeft w:val="0"/>
                          <w:marRight w:val="0"/>
                          <w:marTop w:val="0"/>
                          <w:marBottom w:val="0"/>
                          <w:divBdr>
                            <w:top w:val="none" w:sz="0" w:space="0" w:color="auto"/>
                            <w:left w:val="none" w:sz="0" w:space="0" w:color="auto"/>
                            <w:bottom w:val="none" w:sz="0" w:space="0" w:color="auto"/>
                            <w:right w:val="none" w:sz="0" w:space="0" w:color="auto"/>
                          </w:divBdr>
                          <w:divsChild>
                            <w:div w:id="1427462372">
                              <w:marLeft w:val="0"/>
                              <w:marRight w:val="0"/>
                              <w:marTop w:val="0"/>
                              <w:marBottom w:val="0"/>
                              <w:divBdr>
                                <w:top w:val="none" w:sz="0" w:space="0" w:color="auto"/>
                                <w:left w:val="none" w:sz="0" w:space="0" w:color="auto"/>
                                <w:bottom w:val="none" w:sz="0" w:space="0" w:color="auto"/>
                                <w:right w:val="none" w:sz="0" w:space="0" w:color="auto"/>
                              </w:divBdr>
                              <w:divsChild>
                                <w:div w:id="343091765">
                                  <w:marLeft w:val="0"/>
                                  <w:marRight w:val="0"/>
                                  <w:marTop w:val="0"/>
                                  <w:marBottom w:val="0"/>
                                  <w:divBdr>
                                    <w:top w:val="none" w:sz="0" w:space="0" w:color="auto"/>
                                    <w:left w:val="none" w:sz="0" w:space="0" w:color="auto"/>
                                    <w:bottom w:val="none" w:sz="0" w:space="0" w:color="auto"/>
                                    <w:right w:val="none" w:sz="0" w:space="0" w:color="auto"/>
                                  </w:divBdr>
                                  <w:divsChild>
                                    <w:div w:id="1785340634">
                                      <w:marLeft w:val="0"/>
                                      <w:marRight w:val="0"/>
                                      <w:marTop w:val="0"/>
                                      <w:marBottom w:val="0"/>
                                      <w:divBdr>
                                        <w:top w:val="none" w:sz="0" w:space="0" w:color="auto"/>
                                        <w:left w:val="none" w:sz="0" w:space="0" w:color="auto"/>
                                        <w:bottom w:val="none" w:sz="0" w:space="0" w:color="auto"/>
                                        <w:right w:val="none" w:sz="0" w:space="0" w:color="auto"/>
                                      </w:divBdr>
                                      <w:divsChild>
                                        <w:div w:id="2002388575">
                                          <w:marLeft w:val="0"/>
                                          <w:marRight w:val="0"/>
                                          <w:marTop w:val="0"/>
                                          <w:marBottom w:val="0"/>
                                          <w:divBdr>
                                            <w:top w:val="none" w:sz="0" w:space="0" w:color="auto"/>
                                            <w:left w:val="none" w:sz="0" w:space="0" w:color="auto"/>
                                            <w:bottom w:val="none" w:sz="0" w:space="0" w:color="auto"/>
                                            <w:right w:val="none" w:sz="0" w:space="0" w:color="auto"/>
                                          </w:divBdr>
                                          <w:divsChild>
                                            <w:div w:id="823591439">
                                              <w:marLeft w:val="0"/>
                                              <w:marRight w:val="0"/>
                                              <w:marTop w:val="0"/>
                                              <w:marBottom w:val="0"/>
                                              <w:divBdr>
                                                <w:top w:val="none" w:sz="0" w:space="0" w:color="auto"/>
                                                <w:left w:val="none" w:sz="0" w:space="0" w:color="auto"/>
                                                <w:bottom w:val="none" w:sz="0" w:space="0" w:color="auto"/>
                                                <w:right w:val="none" w:sz="0" w:space="0" w:color="auto"/>
                                              </w:divBdr>
                                              <w:divsChild>
                                                <w:div w:id="7704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860969">
          <w:marLeft w:val="0"/>
          <w:marRight w:val="0"/>
          <w:marTop w:val="0"/>
          <w:marBottom w:val="0"/>
          <w:divBdr>
            <w:top w:val="none" w:sz="0" w:space="0" w:color="auto"/>
            <w:left w:val="none" w:sz="0" w:space="0" w:color="auto"/>
            <w:bottom w:val="none" w:sz="0" w:space="0" w:color="auto"/>
            <w:right w:val="none" w:sz="0" w:space="0" w:color="auto"/>
          </w:divBdr>
          <w:divsChild>
            <w:div w:id="154952739">
              <w:marLeft w:val="0"/>
              <w:marRight w:val="0"/>
              <w:marTop w:val="0"/>
              <w:marBottom w:val="0"/>
              <w:divBdr>
                <w:top w:val="none" w:sz="0" w:space="0" w:color="auto"/>
                <w:left w:val="none" w:sz="0" w:space="0" w:color="auto"/>
                <w:bottom w:val="none" w:sz="0" w:space="0" w:color="auto"/>
                <w:right w:val="none" w:sz="0" w:space="0" w:color="auto"/>
              </w:divBdr>
              <w:divsChild>
                <w:div w:id="1604191129">
                  <w:marLeft w:val="0"/>
                  <w:marRight w:val="0"/>
                  <w:marTop w:val="0"/>
                  <w:marBottom w:val="0"/>
                  <w:divBdr>
                    <w:top w:val="none" w:sz="0" w:space="0" w:color="auto"/>
                    <w:left w:val="none" w:sz="0" w:space="0" w:color="auto"/>
                    <w:bottom w:val="none" w:sz="0" w:space="0" w:color="auto"/>
                    <w:right w:val="none" w:sz="0" w:space="0" w:color="auto"/>
                  </w:divBdr>
                  <w:divsChild>
                    <w:div w:id="549801348">
                      <w:marLeft w:val="0"/>
                      <w:marRight w:val="0"/>
                      <w:marTop w:val="0"/>
                      <w:marBottom w:val="0"/>
                      <w:divBdr>
                        <w:top w:val="none" w:sz="0" w:space="0" w:color="auto"/>
                        <w:left w:val="none" w:sz="0" w:space="0" w:color="auto"/>
                        <w:bottom w:val="none" w:sz="0" w:space="0" w:color="auto"/>
                        <w:right w:val="none" w:sz="0" w:space="0" w:color="auto"/>
                      </w:divBdr>
                      <w:divsChild>
                        <w:div w:id="1514805908">
                          <w:marLeft w:val="0"/>
                          <w:marRight w:val="0"/>
                          <w:marTop w:val="0"/>
                          <w:marBottom w:val="0"/>
                          <w:divBdr>
                            <w:top w:val="none" w:sz="0" w:space="0" w:color="auto"/>
                            <w:left w:val="none" w:sz="0" w:space="0" w:color="auto"/>
                            <w:bottom w:val="none" w:sz="0" w:space="0" w:color="auto"/>
                            <w:right w:val="none" w:sz="0" w:space="0" w:color="auto"/>
                          </w:divBdr>
                          <w:divsChild>
                            <w:div w:id="1819376584">
                              <w:marLeft w:val="0"/>
                              <w:marRight w:val="0"/>
                              <w:marTop w:val="0"/>
                              <w:marBottom w:val="0"/>
                              <w:divBdr>
                                <w:top w:val="none" w:sz="0" w:space="0" w:color="auto"/>
                                <w:left w:val="none" w:sz="0" w:space="0" w:color="auto"/>
                                <w:bottom w:val="none" w:sz="0" w:space="0" w:color="auto"/>
                                <w:right w:val="none" w:sz="0" w:space="0" w:color="auto"/>
                              </w:divBdr>
                              <w:divsChild>
                                <w:div w:id="968508180">
                                  <w:marLeft w:val="0"/>
                                  <w:marRight w:val="0"/>
                                  <w:marTop w:val="0"/>
                                  <w:marBottom w:val="0"/>
                                  <w:divBdr>
                                    <w:top w:val="none" w:sz="0" w:space="0" w:color="auto"/>
                                    <w:left w:val="none" w:sz="0" w:space="0" w:color="auto"/>
                                    <w:bottom w:val="none" w:sz="0" w:space="0" w:color="auto"/>
                                    <w:right w:val="none" w:sz="0" w:space="0" w:color="auto"/>
                                  </w:divBdr>
                                  <w:divsChild>
                                    <w:div w:id="593590315">
                                      <w:marLeft w:val="0"/>
                                      <w:marRight w:val="0"/>
                                      <w:marTop w:val="0"/>
                                      <w:marBottom w:val="0"/>
                                      <w:divBdr>
                                        <w:top w:val="none" w:sz="0" w:space="0" w:color="auto"/>
                                        <w:left w:val="none" w:sz="0" w:space="0" w:color="auto"/>
                                        <w:bottom w:val="none" w:sz="0" w:space="0" w:color="auto"/>
                                        <w:right w:val="none" w:sz="0" w:space="0" w:color="auto"/>
                                      </w:divBdr>
                                      <w:divsChild>
                                        <w:div w:id="1909607096">
                                          <w:marLeft w:val="0"/>
                                          <w:marRight w:val="0"/>
                                          <w:marTop w:val="0"/>
                                          <w:marBottom w:val="0"/>
                                          <w:divBdr>
                                            <w:top w:val="none" w:sz="0" w:space="0" w:color="auto"/>
                                            <w:left w:val="none" w:sz="0" w:space="0" w:color="auto"/>
                                            <w:bottom w:val="none" w:sz="0" w:space="0" w:color="auto"/>
                                            <w:right w:val="none" w:sz="0" w:space="0" w:color="auto"/>
                                          </w:divBdr>
                                          <w:divsChild>
                                            <w:div w:id="7387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Rebecca@AGS-heal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ad\Documents\Content%20Work\Websites\ExcelTemplates.com\Event%20Templates%2015\files\Spring%20Event%20Flyer%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C:\Users\Naveed Ahmad\Documents\Content Work\Websites\ExcelTemplates.com\Event Templates 15\files\Spring Event Flyer Template-1.dotx</Template>
  <TotalTime>1</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Ahmad</dc:creator>
  <cp:keywords/>
  <cp:lastModifiedBy>Rebecca Campbell</cp:lastModifiedBy>
  <cp:revision>2</cp:revision>
  <cp:lastPrinted>2017-08-10T22:02:00Z</cp:lastPrinted>
  <dcterms:created xsi:type="dcterms:W3CDTF">2017-08-16T20:56:00Z</dcterms:created>
  <dcterms:modified xsi:type="dcterms:W3CDTF">2017-08-16T20:56:00Z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